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4AD87">
      <w:pPr>
        <w:autoSpaceDE w:val="0"/>
        <w:autoSpaceDN w:val="0"/>
        <w:adjustRightInd w:val="0"/>
        <w:spacing w:line="360" w:lineRule="auto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70D0423D">
      <w:pPr>
        <w:autoSpaceDE w:val="0"/>
        <w:autoSpaceDN w:val="0"/>
        <w:adjustRightInd w:val="0"/>
        <w:spacing w:line="360" w:lineRule="auto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部分不合格项目小知识</w:t>
      </w:r>
    </w:p>
    <w:p w14:paraId="21FFD266">
      <w:pPr>
        <w:spacing w:line="360" w:lineRule="auto"/>
        <w:ind w:firstLine="640" w:firstLineChars="200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shd w:val="clear" w:color="auto" w:fill="FFFFFF"/>
        </w:rPr>
      </w:pPr>
    </w:p>
    <w:p w14:paraId="44E45D9E">
      <w:pPr>
        <w:overflowPunct w:val="0"/>
        <w:spacing w:line="360" w:lineRule="auto"/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ascii="Times New Roman" w:hAnsi="Times New Roman" w:eastAsia="仿宋" w:cs="Times New Roman"/>
          <w:b/>
          <w:color w:val="auto"/>
          <w:kern w:val="2"/>
          <w:sz w:val="28"/>
          <w:szCs w:val="28"/>
          <w:highlight w:val="none"/>
          <w:lang w:val="en-US" w:eastAsia="zh-CN" w:bidi="ar-SA"/>
        </w:rPr>
        <w:t>噻虫胺</w:t>
      </w:r>
    </w:p>
    <w:p w14:paraId="51446835">
      <w:pPr>
        <w:pStyle w:val="6"/>
        <w:adjustRightInd w:val="0"/>
        <w:snapToGrid w:val="0"/>
        <w:ind w:firstLine="560"/>
        <w:jc w:val="both"/>
        <w:rPr>
          <w:rFonts w:hint="default" w:eastAsia="仿宋"/>
          <w:sz w:val="28"/>
          <w:szCs w:val="28"/>
          <w:highlight w:val="none"/>
          <w:lang w:val="en-US" w:eastAsia="zh-CN"/>
        </w:rPr>
      </w:pPr>
      <w:r>
        <w:rPr>
          <w:rFonts w:eastAsia="仿宋"/>
          <w:bCs/>
          <w:sz w:val="28"/>
          <w:szCs w:val="28"/>
          <w:highlight w:val="none"/>
        </w:rPr>
        <w:t>噻虫胺属新烟碱类杀虫剂，具有内吸性、触杀和胃毒作用，对姜蛆等有较好防效。少量的残留不会引起人体急性中毒，但长期食用噻虫胺超标的食品，对人体健康可能有一定影响。《食品安全国家标准 食品中农药最大残留限量》（GB 2763</w:t>
      </w:r>
      <w:r>
        <w:rPr>
          <w:rFonts w:hint="eastAsia" w:eastAsia="仿宋"/>
          <w:bCs/>
          <w:sz w:val="28"/>
          <w:szCs w:val="28"/>
          <w:highlight w:val="none"/>
          <w:lang w:val="en-US" w:eastAsia="zh-CN"/>
        </w:rPr>
        <w:t>-</w:t>
      </w:r>
      <w:r>
        <w:rPr>
          <w:rFonts w:eastAsia="仿宋"/>
          <w:bCs/>
          <w:sz w:val="28"/>
          <w:szCs w:val="28"/>
          <w:highlight w:val="none"/>
        </w:rPr>
        <w:t>20</w:t>
      </w:r>
      <w:r>
        <w:rPr>
          <w:rFonts w:hint="eastAsia" w:eastAsia="仿宋"/>
          <w:bCs/>
          <w:sz w:val="28"/>
          <w:szCs w:val="28"/>
          <w:highlight w:val="none"/>
          <w:lang w:val="en-US" w:eastAsia="zh-CN"/>
        </w:rPr>
        <w:t>21</w:t>
      </w:r>
      <w:r>
        <w:rPr>
          <w:rFonts w:eastAsia="仿宋"/>
          <w:bCs/>
          <w:sz w:val="28"/>
          <w:szCs w:val="28"/>
          <w:highlight w:val="none"/>
        </w:rPr>
        <w:t>）中规定，噻虫胺在</w:t>
      </w:r>
      <w:r>
        <w:rPr>
          <w:rFonts w:hint="eastAsia" w:eastAsia="仿宋"/>
          <w:bCs/>
          <w:sz w:val="28"/>
          <w:szCs w:val="28"/>
          <w:highlight w:val="none"/>
          <w:lang w:val="en-US" w:eastAsia="zh-CN"/>
        </w:rPr>
        <w:t>姜、茄子、芹菜和甜椒</w:t>
      </w:r>
      <w:r>
        <w:rPr>
          <w:rFonts w:eastAsia="仿宋"/>
          <w:bCs/>
          <w:sz w:val="28"/>
          <w:szCs w:val="28"/>
          <w:highlight w:val="none"/>
        </w:rPr>
        <w:t>中的最大残留限量值</w:t>
      </w:r>
      <w:r>
        <w:rPr>
          <w:rFonts w:hint="eastAsia" w:eastAsia="仿宋"/>
          <w:bCs/>
          <w:sz w:val="28"/>
          <w:szCs w:val="28"/>
          <w:highlight w:val="none"/>
          <w:lang w:val="en-US" w:eastAsia="zh-CN"/>
        </w:rPr>
        <w:t>分别</w:t>
      </w:r>
      <w:r>
        <w:rPr>
          <w:rFonts w:eastAsia="仿宋"/>
          <w:bCs/>
          <w:sz w:val="28"/>
          <w:szCs w:val="28"/>
          <w:highlight w:val="none"/>
        </w:rPr>
        <w:t>为0.2mg/kg</w:t>
      </w:r>
      <w:r>
        <w:rPr>
          <w:rFonts w:hint="eastAsia" w:eastAsia="仿宋"/>
          <w:bCs/>
          <w:sz w:val="28"/>
          <w:szCs w:val="28"/>
          <w:highlight w:val="none"/>
          <w:lang w:eastAsia="zh-CN"/>
        </w:rPr>
        <w:t>、</w:t>
      </w:r>
      <w:r>
        <w:rPr>
          <w:rFonts w:hint="eastAsia" w:eastAsia="仿宋"/>
          <w:bCs/>
          <w:sz w:val="28"/>
          <w:szCs w:val="28"/>
          <w:highlight w:val="none"/>
          <w:lang w:val="en-US" w:eastAsia="zh-CN"/>
        </w:rPr>
        <w:t>0.05</w:t>
      </w:r>
      <w:r>
        <w:rPr>
          <w:rFonts w:eastAsia="仿宋"/>
          <w:bCs/>
          <w:sz w:val="28"/>
          <w:szCs w:val="28"/>
          <w:highlight w:val="none"/>
        </w:rPr>
        <w:t>mg/kg</w:t>
      </w:r>
      <w:r>
        <w:rPr>
          <w:rFonts w:hint="eastAsia" w:eastAsia="仿宋"/>
          <w:bCs/>
          <w:sz w:val="28"/>
          <w:szCs w:val="28"/>
          <w:highlight w:val="none"/>
          <w:lang w:eastAsia="zh-CN"/>
        </w:rPr>
        <w:t>、</w:t>
      </w:r>
      <w:r>
        <w:rPr>
          <w:rFonts w:hint="eastAsia" w:eastAsia="仿宋"/>
          <w:bCs/>
          <w:sz w:val="28"/>
          <w:szCs w:val="28"/>
          <w:highlight w:val="none"/>
          <w:lang w:val="en-US" w:eastAsia="zh-CN"/>
        </w:rPr>
        <w:t>0.04</w:t>
      </w:r>
      <w:r>
        <w:rPr>
          <w:rFonts w:eastAsia="仿宋"/>
          <w:bCs/>
          <w:sz w:val="28"/>
          <w:szCs w:val="28"/>
          <w:highlight w:val="none"/>
        </w:rPr>
        <w:t>mg/kg</w:t>
      </w:r>
      <w:r>
        <w:rPr>
          <w:rFonts w:hint="eastAsia" w:eastAsia="仿宋"/>
          <w:bCs/>
          <w:sz w:val="28"/>
          <w:szCs w:val="28"/>
          <w:highlight w:val="none"/>
          <w:lang w:val="en-US" w:eastAsia="zh-CN"/>
        </w:rPr>
        <w:t>和0.05</w:t>
      </w:r>
      <w:r>
        <w:rPr>
          <w:rFonts w:eastAsia="仿宋"/>
          <w:bCs/>
          <w:sz w:val="28"/>
          <w:szCs w:val="28"/>
          <w:highlight w:val="none"/>
        </w:rPr>
        <w:t>mg/kg。</w:t>
      </w:r>
      <w:r>
        <w:rPr>
          <w:rFonts w:hint="eastAsia" w:eastAsia="仿宋"/>
          <w:bCs/>
          <w:sz w:val="28"/>
          <w:szCs w:val="28"/>
          <w:highlight w:val="none"/>
          <w:lang w:val="en-US" w:eastAsia="zh-CN"/>
        </w:rPr>
        <w:t>姜、茄子、芹菜和甜椒</w:t>
      </w:r>
      <w:r>
        <w:rPr>
          <w:rFonts w:eastAsia="仿宋"/>
          <w:bCs/>
          <w:sz w:val="28"/>
          <w:szCs w:val="28"/>
          <w:highlight w:val="none"/>
        </w:rPr>
        <w:t>中噻虫胺残留量超标的原因，可能是为快速控制虫害，加大用药量或未遵守采摘间隔期规定，致使上市销售的产品中残留量超标。</w:t>
      </w:r>
    </w:p>
    <w:p w14:paraId="3DA7DA7C">
      <w:pPr>
        <w:pStyle w:val="6"/>
        <w:adjustRightInd w:val="0"/>
        <w:snapToGrid w:val="0"/>
        <w:ind w:firstLine="56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0000FF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二氧化硫残留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量</w:t>
      </w:r>
    </w:p>
    <w:p w14:paraId="6578A2EC">
      <w:pPr>
        <w:pStyle w:val="6"/>
        <w:adjustRightInd w:val="0"/>
        <w:snapToGrid w:val="0"/>
        <w:ind w:firstLine="560" w:firstLineChars="200"/>
        <w:jc w:val="both"/>
        <w:rPr>
          <w:rFonts w:hint="default" w:eastAsia="仿宋"/>
          <w:sz w:val="28"/>
          <w:szCs w:val="28"/>
          <w:highlight w:val="none"/>
          <w:lang w:val="en-US" w:eastAsia="zh-CN"/>
        </w:rPr>
      </w:pPr>
      <w:r>
        <w:rPr>
          <w:rFonts w:hint="default" w:eastAsia="仿宋"/>
          <w:sz w:val="28"/>
          <w:szCs w:val="28"/>
          <w:highlight w:val="none"/>
          <w:lang w:val="en-US" w:eastAsia="zh-CN"/>
        </w:rPr>
        <w:t>二氧化硫（以及焦亚硫酸钾、亚硫酸钠等添加剂）对食品有漂白、防腐和抗氧化作用，是食品加工中常用的漂白剂和防腐剂，使用后均产生二氧化硫残留。摄入少量二氧化硫，可在人体内经酶转化后由尿液排出体外，一般不会对人体健康造成不良影响，但如果长期过量摄入二氧化硫，可能会对健康不利。《食品安全国家标准</w:t>
      </w:r>
      <w:r>
        <w:rPr>
          <w:rFonts w:hint="eastAsia" w:eastAsia="仿宋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eastAsia="仿宋"/>
          <w:sz w:val="28"/>
          <w:szCs w:val="28"/>
          <w:highlight w:val="none"/>
          <w:lang w:val="en-US" w:eastAsia="zh-CN"/>
        </w:rPr>
        <w:t>食品添加剂使用标准》（GB 2760</w:t>
      </w:r>
      <w:r>
        <w:rPr>
          <w:rFonts w:hint="eastAsia" w:eastAsia="仿宋"/>
          <w:sz w:val="28"/>
          <w:szCs w:val="28"/>
          <w:highlight w:val="none"/>
          <w:lang w:val="en-US" w:eastAsia="zh-CN"/>
        </w:rPr>
        <w:t>-</w:t>
      </w:r>
      <w:r>
        <w:rPr>
          <w:rFonts w:hint="default" w:eastAsia="仿宋"/>
          <w:sz w:val="28"/>
          <w:szCs w:val="28"/>
          <w:highlight w:val="none"/>
          <w:lang w:val="en-US" w:eastAsia="zh-CN"/>
        </w:rPr>
        <w:t>20</w:t>
      </w:r>
      <w:r>
        <w:rPr>
          <w:rFonts w:hint="eastAsia" w:eastAsia="仿宋"/>
          <w:sz w:val="28"/>
          <w:szCs w:val="28"/>
          <w:highlight w:val="none"/>
          <w:lang w:val="en-US" w:eastAsia="zh-CN"/>
        </w:rPr>
        <w:t>2</w:t>
      </w:r>
      <w:r>
        <w:rPr>
          <w:rFonts w:hint="default" w:eastAsia="仿宋"/>
          <w:sz w:val="28"/>
          <w:szCs w:val="28"/>
          <w:highlight w:val="none"/>
          <w:lang w:val="en-US" w:eastAsia="zh-CN"/>
        </w:rPr>
        <w:t>4）中规定，</w:t>
      </w:r>
      <w:r>
        <w:rPr>
          <w:rFonts w:hint="eastAsia" w:eastAsia="仿宋"/>
          <w:sz w:val="28"/>
          <w:szCs w:val="28"/>
          <w:highlight w:val="none"/>
          <w:lang w:val="en-US" w:eastAsia="zh-CN"/>
        </w:rPr>
        <w:t>龙眼中</w:t>
      </w:r>
      <w:r>
        <w:rPr>
          <w:rFonts w:hint="default" w:eastAsia="仿宋"/>
          <w:sz w:val="28"/>
          <w:szCs w:val="28"/>
          <w:highlight w:val="none"/>
          <w:lang w:val="en-US" w:eastAsia="zh-CN"/>
        </w:rPr>
        <w:t>二氧化硫最大残留量为0.</w:t>
      </w:r>
      <w:r>
        <w:rPr>
          <w:rFonts w:hint="eastAsia" w:eastAsia="仿宋"/>
          <w:sz w:val="28"/>
          <w:szCs w:val="28"/>
          <w:highlight w:val="none"/>
          <w:lang w:val="en-US" w:eastAsia="zh-CN"/>
        </w:rPr>
        <w:t>05</w:t>
      </w:r>
      <w:r>
        <w:rPr>
          <w:rFonts w:hint="default" w:eastAsia="仿宋"/>
          <w:sz w:val="28"/>
          <w:szCs w:val="28"/>
          <w:highlight w:val="none"/>
          <w:lang w:val="en-US" w:eastAsia="zh-CN"/>
        </w:rPr>
        <w:t>g/kg。</w:t>
      </w:r>
      <w:r>
        <w:rPr>
          <w:rFonts w:hint="eastAsia" w:eastAsia="仿宋"/>
          <w:sz w:val="28"/>
          <w:szCs w:val="28"/>
          <w:highlight w:val="none"/>
          <w:lang w:val="en-US" w:eastAsia="zh-CN"/>
        </w:rPr>
        <w:t>龙眼中</w:t>
      </w:r>
      <w:r>
        <w:rPr>
          <w:rFonts w:hint="default" w:eastAsia="仿宋"/>
          <w:sz w:val="28"/>
          <w:szCs w:val="28"/>
          <w:highlight w:val="none"/>
          <w:lang w:val="en-US" w:eastAsia="zh-CN"/>
        </w:rPr>
        <w:t>二氧化硫残留量超标可能是，超范围或超限量使用亚硫酸盐等漂白剂，以达到漂白和防腐的作用，从而导致产品中二氧化硫残留不符合要求。</w:t>
      </w:r>
    </w:p>
    <w:p w14:paraId="33A50097">
      <w:pPr>
        <w:overflowPunct w:val="0"/>
        <w:spacing w:line="360" w:lineRule="auto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3.吡唑醚菌酯</w:t>
      </w:r>
    </w:p>
    <w:p w14:paraId="12ADE605">
      <w:pPr>
        <w:pStyle w:val="6"/>
        <w:adjustRightInd w:val="0"/>
        <w:snapToGrid w:val="0"/>
        <w:ind w:firstLine="560" w:firstLineChars="200"/>
        <w:jc w:val="both"/>
        <w:rPr>
          <w:rFonts w:hint="eastAsia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  <w:t>吡唑醚菌酯是一种广谱杀菌剂，为线粒体呼吸抑制剂，具有保护、治疗、叶片渗透传导作用。经田间药效试验结果表明吡唑醚菌酯对黄瓜白粉病、霜霉病和香蕉黑星病、叶斑病、菌核病等有较好的防治效果。</w:t>
      </w:r>
      <w:r>
        <w:rPr>
          <w:rFonts w:eastAsia="仿宋"/>
          <w:bCs/>
          <w:sz w:val="28"/>
          <w:szCs w:val="28"/>
          <w:highlight w:val="none"/>
        </w:rPr>
        <w:t>《食品安全国家标准 食品中农药最大残留限量》（GB 2763</w:t>
      </w:r>
      <w:r>
        <w:rPr>
          <w:rFonts w:hint="eastAsia" w:eastAsia="仿宋"/>
          <w:bCs/>
          <w:sz w:val="28"/>
          <w:szCs w:val="28"/>
          <w:highlight w:val="none"/>
          <w:lang w:val="en-US" w:eastAsia="zh-CN"/>
        </w:rPr>
        <w:t>-</w:t>
      </w:r>
      <w:r>
        <w:rPr>
          <w:rFonts w:eastAsia="仿宋"/>
          <w:bCs/>
          <w:sz w:val="28"/>
          <w:szCs w:val="28"/>
          <w:highlight w:val="none"/>
        </w:rPr>
        <w:t>20</w:t>
      </w:r>
      <w:r>
        <w:rPr>
          <w:rFonts w:hint="eastAsia" w:eastAsia="仿宋"/>
          <w:bCs/>
          <w:sz w:val="28"/>
          <w:szCs w:val="28"/>
          <w:highlight w:val="none"/>
          <w:lang w:val="en-US" w:eastAsia="zh-CN"/>
        </w:rPr>
        <w:t>21</w:t>
      </w:r>
      <w:r>
        <w:rPr>
          <w:rFonts w:eastAsia="仿宋"/>
          <w:bCs/>
          <w:sz w:val="28"/>
          <w:szCs w:val="28"/>
          <w:highlight w:val="none"/>
        </w:rPr>
        <w:t>）中规定，</w:t>
      </w:r>
      <w:r>
        <w:rPr>
          <w:rFonts w:hint="eastAsia" w:eastAsia="仿宋"/>
          <w:bCs/>
          <w:sz w:val="28"/>
          <w:szCs w:val="28"/>
          <w:highlight w:val="none"/>
          <w:lang w:val="en-US" w:eastAsia="zh-CN"/>
        </w:rPr>
        <w:t>吡唑醚菌酯</w:t>
      </w:r>
      <w:r>
        <w:rPr>
          <w:rFonts w:eastAsia="仿宋"/>
          <w:bCs/>
          <w:sz w:val="28"/>
          <w:szCs w:val="28"/>
          <w:highlight w:val="none"/>
        </w:rPr>
        <w:t>在</w:t>
      </w:r>
      <w:r>
        <w:rPr>
          <w:rFonts w:hint="eastAsia" w:eastAsia="仿宋"/>
          <w:bCs/>
          <w:sz w:val="28"/>
          <w:szCs w:val="28"/>
          <w:highlight w:val="none"/>
          <w:lang w:val="en-US" w:eastAsia="zh-CN"/>
        </w:rPr>
        <w:t>芒果</w:t>
      </w:r>
      <w:r>
        <w:rPr>
          <w:rFonts w:eastAsia="仿宋"/>
          <w:bCs/>
          <w:sz w:val="28"/>
          <w:szCs w:val="28"/>
          <w:highlight w:val="none"/>
        </w:rPr>
        <w:t>中的最大残留限量值为</w:t>
      </w:r>
      <w:r>
        <w:rPr>
          <w:rFonts w:hint="eastAsia" w:eastAsia="仿宋"/>
          <w:bCs/>
          <w:sz w:val="28"/>
          <w:szCs w:val="28"/>
          <w:highlight w:val="none"/>
          <w:lang w:val="en-US" w:eastAsia="zh-CN"/>
        </w:rPr>
        <w:t>0.05</w:t>
      </w:r>
      <w:r>
        <w:rPr>
          <w:rFonts w:eastAsia="仿宋"/>
          <w:bCs/>
          <w:sz w:val="28"/>
          <w:szCs w:val="28"/>
          <w:highlight w:val="none"/>
        </w:rPr>
        <w:t>mg/kg。</w:t>
      </w:r>
      <w:r>
        <w:rPr>
          <w:rFonts w:hint="eastAsia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  <w:t>芒果中吡唑醚菌酯超标的原因可能是：（1）果农未严格遵守农药安全间隔期相关规定，施药后，为达到快速上市追求利益最大化，</w:t>
      </w:r>
      <w:r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  <w:t>提前将产品收获上市，</w:t>
      </w:r>
      <w:r>
        <w:rPr>
          <w:rFonts w:hint="eastAsia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  <w:t>或是在蔬菜采收期间使用农药，导致农药残留超标。（2）农药质量低劣，农药行业制药水平参差不齐，农民使用的农药品质不纯，导致出现农药残留超标问题。</w:t>
      </w:r>
      <w:bookmarkStart w:id="0" w:name="_GoBack"/>
      <w:bookmarkEnd w:id="0"/>
    </w:p>
    <w:p w14:paraId="4ABC8099">
      <w:pPr>
        <w:pStyle w:val="6"/>
        <w:adjustRightInd w:val="0"/>
        <w:snapToGrid w:val="0"/>
        <w:ind w:firstLine="560" w:firstLineChars="200"/>
        <w:jc w:val="both"/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mZjU1MmNiNjVkNmU2MzgxMjIyYTU0ZGFkNTdkNzcifQ=="/>
  </w:docVars>
  <w:rsids>
    <w:rsidRoot w:val="083131AD"/>
    <w:rsid w:val="02A23F5D"/>
    <w:rsid w:val="030341B8"/>
    <w:rsid w:val="054D3F00"/>
    <w:rsid w:val="054F5218"/>
    <w:rsid w:val="083131AD"/>
    <w:rsid w:val="0F087E2F"/>
    <w:rsid w:val="11967974"/>
    <w:rsid w:val="12B72C8C"/>
    <w:rsid w:val="136715C8"/>
    <w:rsid w:val="13F6078F"/>
    <w:rsid w:val="184A700E"/>
    <w:rsid w:val="22CD6F6E"/>
    <w:rsid w:val="25C805EC"/>
    <w:rsid w:val="2935D57D"/>
    <w:rsid w:val="299F0FD3"/>
    <w:rsid w:val="2D5C2A63"/>
    <w:rsid w:val="32A82BA2"/>
    <w:rsid w:val="373C3329"/>
    <w:rsid w:val="3C7707DD"/>
    <w:rsid w:val="3ECD05CA"/>
    <w:rsid w:val="3EEB5440"/>
    <w:rsid w:val="3F1B6AD3"/>
    <w:rsid w:val="40086FBA"/>
    <w:rsid w:val="4FFFAEFE"/>
    <w:rsid w:val="5E1C4F9F"/>
    <w:rsid w:val="5FB8BB7F"/>
    <w:rsid w:val="67786057"/>
    <w:rsid w:val="68411CB0"/>
    <w:rsid w:val="6A0C16F7"/>
    <w:rsid w:val="6A7379C8"/>
    <w:rsid w:val="6F215C44"/>
    <w:rsid w:val="6FEF2B84"/>
    <w:rsid w:val="748D1686"/>
    <w:rsid w:val="765E3D41"/>
    <w:rsid w:val="7C1B6DE1"/>
    <w:rsid w:val="B7F3C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 w:val="0"/>
      <w:spacing w:beforeAutospacing="1" w:afterAutospacing="1"/>
    </w:pPr>
    <w:rPr>
      <w:rFonts w:ascii="Calibri" w:hAnsi="Calibri" w:cs="Times New Roman"/>
      <w:color w:val="CC0000"/>
      <w:szCs w:val="22"/>
      <w:u w:val="single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A正文"/>
    <w:qFormat/>
    <w:uiPriority w:val="99"/>
    <w:pPr>
      <w:spacing w:line="360" w:lineRule="auto"/>
    </w:pPr>
    <w:rPr>
      <w:rFonts w:ascii="Times New Roman" w:hAnsi="Times New Roman" w:eastAsia="华文中宋" w:cs="Times New Roman"/>
      <w:kern w:val="2"/>
      <w:sz w:val="24"/>
      <w:szCs w:val="4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3711</Words>
  <Characters>4000</Characters>
  <Lines>0</Lines>
  <Paragraphs>0</Paragraphs>
  <TotalTime>0</TotalTime>
  <ScaleCrop>false</ScaleCrop>
  <LinksUpToDate>false</LinksUpToDate>
  <CharactersWithSpaces>4023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2023-12-10T14:26:00Z</dcterms:created>
  <dc:creator>企业用户_1269990559</dc:creator>
  <cp:lastModifiedBy>奥迈检测</cp:lastModifiedBy>
  <dcterms:modified xsi:type="dcterms:W3CDTF">2025-11-07T08:56:36Z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6022BD62135D4AE68C2C03B461BD0039_11</vt:lpwstr>
  </property>
  <property fmtid="{D5CDD505-2E9C-101B-9397-08002B2CF9AE}" pid="4" name="KSOTemplateDocerSaveRecord">
    <vt:lpwstr>eyJoZGlkIjoiMGI4ZGIzNDQ3MGVhYjM3MWFmMjUxNWVkNWYzZTFjZTUiLCJ1c2VySWQiOiIxNjg2MzkzMTMxIn0=</vt:lpwstr>
  </property>
</Properties>
</file>