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C544">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问情普法护发展 精准服务暖企心</w:t>
      </w:r>
    </w:p>
    <w:p w14:paraId="A1708E98"/>
    <w:p w14:paraId="907E8AE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洪洞县民营企业协会</w:t>
      </w:r>
    </w:p>
    <w:p w14:paraId="C5D29941"/>
    <w:p w14:paraId="A3CDF7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洪洞县民营企业协会（以下简称“洪洞民协”）是经洪洞县编办核定的依法登记的全额财政拨款事业单位，隶属于洪洞县市场监督管理局。</w:t>
      </w:r>
    </w:p>
    <w:p w14:paraId="B71B6F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洪洞民协始终坚持以习近平新时代中国特色社会主义思想为指导，深入学习贯彻党的二十大和二十届二中、三中全会精神，在洪洞县委、县政府和县市场监管局的领导下，以“问情服务”和“送法入企、依法维权”为抓手，创新工作方法，优化服务模式，为促进全县民营经济高质量发展作出了积极贡献。</w:t>
      </w:r>
    </w:p>
    <w:p w14:paraId="6388A3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一、强化政治引领，筑牢思想根基，凝聚发展合力</w:t>
      </w:r>
    </w:p>
    <w:p w14:paraId="79EDA9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洞民协始终将政治建设摆在首位，建立常态化学习机制，组织民营企业家定期开展专题培训、研讨交流、线上宣讲等活动，引导广大民营经济人士深刻领会“两个确立”的决定性意义，增强“四个意识”、坚定“四个自信”、做到“两个维护”。</w:t>
      </w:r>
    </w:p>
    <w:p w14:paraId="7A883C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年来，协会严格对标中国个协年度工作要点，持续深化政治引领。2023年，重点抓好党的二十大精神学习宣传贯彻，组织专题学习班3场，参与企业家300余人次；2024年，围绕新中国成立75周年开展系列主题教育活动；三年来累计举办各类政治理论学习班、专题讲座10余场，参与企业家超过800人次。</w:t>
      </w:r>
    </w:p>
    <w:p w14:paraId="4BCEEE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会积极推动党建工作与业务工作深度融合，扎实推进“小个专”党建工作。2023年，推动洪洞县大槐树寻根祭祖园有限公司党总支被审定为“全国个私协会系统党建工作创新试点单位”。2024年，重点帮扶华翔等高新企业在质量提升、标准化建设、知识产权等方面高质量发展，持续加强外卖配送员群体党建关怀与指导。</w:t>
      </w:r>
    </w:p>
    <w:p w14:paraId="5D23C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二、聚焦主责主业，创新服务模式，精准落实工作部署</w:t>
      </w:r>
    </w:p>
    <w:p w14:paraId="1ED1CB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洪洞民协创造性落实中国个协各项决策部署，形成独具特色的工作模式和服务品牌。</w:t>
      </w:r>
    </w:p>
    <w:p w14:paraId="470C12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（一）深化“问情服务”，构建常态化纾困机制</w:t>
      </w:r>
    </w:p>
    <w:p w14:paraId="EBBB3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会持续深化“问情服务”活动。2023年以“解难题、护权益、促发展”为主题，聚焦疫情下企业急难愁盼问题；2024年以“畅渠道、优服务、提质量”为主题，打通政策落地“最后一公里”；2025年将以“疏困解难、精准帮扶、激发活力”为主题，提升服务精准度。</w:t>
      </w:r>
    </w:p>
    <w:p w14:paraId="19788D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会建立“领导带队、分片包干、全员参与”走访机制。秘书长王素莲带队深入工厂车间、商业网点、项目现场，三年来累计走访企业100余家，召开座谈会30余场，收集问题诉求230余条，形成调研报告。对共性问题及时反馈有关部门，对个性问题实行台账管理、限期办结、跟踪回访，形成工作闭环。</w:t>
      </w:r>
    </w:p>
    <w:p w14:paraId="DB5ED8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（二）打造“普法”品牌，建设法治化营商环境</w:t>
      </w:r>
    </w:p>
    <w:p w14:paraId="F9D0CA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态化开展“送法入企依法维权”行动，组织“民法典宣传月”活动，重点宣传《民营经济促进法》等法律法规，发放普法资料5000余份，举办法律知识讲座10余场。建立维权服务站，提供法律咨询、合同审查、纠纷调解等服务，帮助40余家企业化解纠纷，挽回经济损失近千万元。创新普法形式，利用新媒体扩大宣传覆盖面。</w:t>
      </w:r>
    </w:p>
    <w:p w14:paraId="FD532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协会还配合开展“全民禁毒宣传月”和“禁毒宣传进民企”活动，营造“无毒企业、安全发展”氛围。</w:t>
      </w:r>
    </w:p>
    <w:p w14:paraId="F27EE1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（三）做优“光彩服务”，彰显社会责任</w:t>
      </w:r>
    </w:p>
    <w:p w14:paraId="1CEF49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会高度重视“光彩服务日”活动。2023年，在莲花城商圈组织6家企业提供60多个就业岗位，发放宣传资料1500余份，签订用工协议6份，达成意向30人。2024年，开展“弘扬企业家精神助力高质量发展”系列活动，组织义诊、金融咨询等惠民服务。2025年，计划以“提振消费信心，服务群众生活”为主题，提升志愿服务实效。</w:t>
      </w:r>
    </w:p>
    <w:p w14:paraId="97077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连续多年组织会员企业开展惠民促销，如凯德隆超市“阳光保暖节”、福润达超市全场九折、三友电器家电套餐等，实现经济效益与社会效益双赢。</w:t>
      </w:r>
    </w:p>
    <w:p w14:paraId="7B8F6E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（四）深入调查研究，提供决策参考</w:t>
      </w:r>
    </w:p>
    <w:p w14:paraId="D1E60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扎实开展各项调研。2023年开展“个体工商户经营状况跟踪调查”；2024年完成“个体工商户分型分类评测调查”；2025年计划开展“小个专”及网约配送员群体党建调研。针对外卖平台餐饮商家的专项调研，实地访谈14户，分析60户订单信息，形成详实报告，为上级决策提供参考。</w:t>
      </w:r>
    </w:p>
    <w:p w14:paraId="3B22D5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三、发挥桥梁作用，助力地方经济社会发展</w:t>
      </w:r>
    </w:p>
    <w:p w14:paraId="50E78B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洪洞民协充分发挥联系广泛的优势，积极协助党委、政府及市场监管部门完成重点任务。</w:t>
      </w:r>
    </w:p>
    <w:p w14:paraId="5D5BA7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（一）助力营商环境优化</w:t>
      </w:r>
    </w:p>
    <w:p w14:paraId="CDDD1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配合县政府推行“五个一”项目服务机制，助力缩短审批时间，开展知识产权保护培训，提升企业保护意识。积极参与消费者权益保护工作，三年来处理消费投诉100余起，满意率98%以上。</w:t>
      </w:r>
    </w:p>
    <w:p w14:paraId="3A1FF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（二）推动产业转型升级</w:t>
      </w:r>
    </w:p>
    <w:p w14:paraId="4CE24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响应中国个协助力科技创新的号召，帮助华翔集团等龙头企业引进技术人才，推动技术创新与产业升级。目前，华翔集团已形成完整产业链，成为全省智能制造标杆企业。</w:t>
      </w:r>
    </w:p>
    <w:p w14:paraId="8D0FAA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（三）促进政策落地见效</w:t>
      </w:r>
    </w:p>
    <w:p w14:paraId="36F6F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密切关注各级支持民营经济发展的政策，编印《民营经济政策法规汇编》等资料，召开政策宣讲会，及时传递政策信息。三年来发放政策汇编3000余册，组织宣讲会40余场，帮助200余家企业享受政策红利。</w:t>
      </w:r>
    </w:p>
    <w:p w14:paraId="25D93D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67FAD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四、夯实工作基础，提升服务效能</w:t>
      </w:r>
    </w:p>
    <w:p w14:paraId="E0E8B0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洪洞民协持续抓好工作人员培训教育，将中个协各项工作任务和工作重点进行梳理，</w:t>
      </w:r>
      <w:bookmarkStart w:id="0" w:name="_GoBack"/>
      <w:r>
        <w:rPr>
          <w:rFonts w:hint="eastAsia" w:ascii="仿宋_GB2312" w:hAnsi="仿宋_GB2312" w:eastAsia="仿宋_GB2312" w:cs="仿宋_GB2312"/>
          <w:sz w:val="32"/>
          <w:szCs w:val="32"/>
          <w:lang w:eastAsia="zh-CN"/>
        </w:rPr>
        <w:t>将市场监管工作同民协工作同部署同安排，同党建工作同部署同安排，真正将民协工作做</w:t>
      </w:r>
      <w:r>
        <w:rPr>
          <w:rFonts w:hint="eastAsia" w:ascii="仿宋_GB2312" w:hAnsi="仿宋_GB2312" w:eastAsia="仿宋_GB2312" w:cs="仿宋_GB2312"/>
          <w:sz w:val="32"/>
          <w:szCs w:val="32"/>
          <w:lang w:eastAsia="zh-CN"/>
        </w:rPr>
        <w:t>实做细。</w:t>
      </w:r>
    </w:p>
    <w:bookmarkEnd w:id="0"/>
    <w:p w14:paraId="1C56EF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洪洞县民营企业协会</w:t>
      </w:r>
      <w:r>
        <w:rPr>
          <w:rFonts w:hint="eastAsia" w:ascii="仿宋_GB2312" w:hAnsi="仿宋_GB2312" w:eastAsia="仿宋_GB2312" w:cs="仿宋_GB2312"/>
          <w:sz w:val="32"/>
          <w:szCs w:val="32"/>
          <w:lang w:val="en-US" w:eastAsia="zh-CN"/>
        </w:rPr>
        <w:t>荣获</w:t>
      </w:r>
      <w:r>
        <w:rPr>
          <w:rFonts w:hint="eastAsia" w:ascii="仿宋_GB2312" w:hAnsi="仿宋_GB2312" w:eastAsia="仿宋_GB2312" w:cs="仿宋_GB2312"/>
          <w:sz w:val="32"/>
          <w:szCs w:val="32"/>
          <w:lang w:eastAsia="zh-CN"/>
        </w:rPr>
        <w:t>中国个体劳动者协会《关于对在2022年度调查工作中作出突出贡献单位》表彰；2024年，协会被山西省民协确定为“省民协工作联系点”，这是对协会工作的充分肯定。协会将以此为契机，积极参与“中国个协联系点工作会暨促进个体私营经济高质量发展交流会”，学习先进经验，展示洪洞特色。</w:t>
      </w:r>
    </w:p>
    <w:p w14:paraId="2449B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征程万里风正劲，重任千钧再扬帆。站在新的起点上，洪洞县民营企业协会将继续以习近平新时代中国特色社会主义思想为指导，深入学习贯彻中国个协工作部署，不忘初心、牢记使命，持续深化“问情普法”服务模式，不断提升服务效能，努力为民营经济高质量发展营造更好环境，为谱写中国式现代化洪洞篇章作出新的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8883C03"/>
    <w:rsid w:val="370F3BC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2246</Words>
  <Characters>2327</Characters>
  <Paragraphs>65</Paragraphs>
  <TotalTime>30</TotalTime>
  <ScaleCrop>false</ScaleCrop>
  <LinksUpToDate>false</LinksUpToDate>
  <CharactersWithSpaces>2328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2025-10-18T08:58:00Z</dcterms:created>
  <dc:creator>VER-AN10</dc:creator>
  <cp:lastModifiedBy>瑞瑞</cp:lastModifiedBy>
  <cp:lastPrinted>2025-10-20T01:01:44Z</cp:lastPrinted>
  <dcterms:modified xsi:type="dcterms:W3CDTF">2025-10-20T01:02:02Z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BB914CE8F6FC405188C36C4ECC51ABB0_13</vt:lpwstr>
  </property>
  <property fmtid="{D5CDD505-2E9C-101B-9397-08002B2CF9AE}" pid="3" name="KSOTemplateDocerSaveRecord">
    <vt:lpwstr>eyJoZGlkIjoiNGU3ZGYzODEwMWQ4OWQ5ZjlkODNiOTQ5NDMyNzc3YzEiLCJ1c2VySWQiOiIzMzQzMDQyNDIifQ==</vt:lpwstr>
  </property>
  <property fmtid="{D5CDD505-2E9C-101B-9397-08002B2CF9AE}" pid="4" name="KSOProductBuildVer">
    <vt:lpwstr>2052-12.1.0.23125</vt:lpwstr>
  </property>
</Properties>
</file>